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39" w:leader="none"/>
        </w:tabs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left" w:pos="1139" w:leader="none"/>
        </w:tabs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Zahlungserinnerung Mitgliedsbeitrag 2019</w:t>
      </w:r>
    </w:p>
    <w:p>
      <w:pPr>
        <w:pStyle w:val="Normal"/>
        <w:tabs>
          <w:tab w:val="left" w:pos="1139" w:leader="none"/>
        </w:tabs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Liebes Vereinsmitglied,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 xml:space="preserve">nach Durchsicht unserer Zahlungseingänge haben wir festgestellt, dass dein Mitgliedsbeitrag für das Jahr 2019 noch nicht eingelangt ist. Unter </w:t>
      </w:r>
      <w:r>
        <w:rPr>
          <w:rFonts w:cs="Calibri" w:cstheme="minorHAnsi"/>
          <w:color w:val="000000" w:themeColor="text1"/>
          <w:sz w:val="24"/>
          <w:szCs w:val="24"/>
          <w:lang w:val="de-AT"/>
        </w:rPr>
        <w:t xml:space="preserve">Berücksichtigung aller Zahlungseingänge bis zum 05. April 2019 erinnern wir dich daher heute an die Begleichung bis zum 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de-AT"/>
        </w:rPr>
        <w:t xml:space="preserve">18. </w:t>
      </w:r>
      <w:r>
        <w:rPr>
          <w:rFonts w:cs="Calibri" w:cstheme="minorHAnsi"/>
          <w:b/>
          <w:color w:val="000000" w:themeColor="text1"/>
          <w:sz w:val="24"/>
          <w:szCs w:val="24"/>
          <w:lang w:val="de-AT"/>
        </w:rPr>
        <w:t>April 2019</w:t>
      </w:r>
      <w:bookmarkStart w:id="0" w:name="_GoBack"/>
      <w:bookmarkEnd w:id="0"/>
      <w:r>
        <w:rPr>
          <w:rFonts w:cs="Calibri" w:cstheme="minorHAnsi"/>
          <w:color w:val="000000" w:themeColor="text1"/>
          <w:sz w:val="24"/>
          <w:szCs w:val="24"/>
          <w:lang w:val="de-AT"/>
        </w:rPr>
        <w:t xml:space="preserve"> an folgende Bankverbindung:</w:t>
      </w:r>
    </w:p>
    <w:p>
      <w:pPr>
        <w:pStyle w:val="Normal"/>
        <w:tabs>
          <w:tab w:val="left" w:pos="2410" w:leader="none"/>
          <w:tab w:val="left" w:pos="4253" w:leader="none"/>
        </w:tabs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cs="Calibri" w:cstheme="minorHAnsi"/>
          <w:b/>
          <w:color w:val="000000" w:themeColor="text1"/>
          <w:sz w:val="24"/>
          <w:szCs w:val="24"/>
          <w:lang w:val="de-AT"/>
        </w:rPr>
        <w:tab/>
        <w:t>IBAN:</w:t>
      </w:r>
      <w:r>
        <w:rPr>
          <w:rFonts w:cs="Calibri" w:cstheme="minorHAnsi"/>
          <w:color w:val="000000" w:themeColor="text1"/>
          <w:sz w:val="24"/>
          <w:szCs w:val="24"/>
          <w:lang w:val="de-AT"/>
        </w:rPr>
        <w:tab/>
      </w: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AT12 3810 2000 0703 5322</w:t>
      </w:r>
    </w:p>
    <w:p>
      <w:pPr>
        <w:pStyle w:val="Normal"/>
        <w:tabs>
          <w:tab w:val="left" w:pos="2410" w:leader="none"/>
          <w:tab w:val="left" w:pos="4253" w:leader="none"/>
        </w:tabs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ab/>
      </w:r>
      <w:r>
        <w:rPr>
          <w:rFonts w:cs="Calibri" w:cstheme="minorHAnsi"/>
          <w:b/>
          <w:color w:val="000000" w:themeColor="text1"/>
          <w:sz w:val="24"/>
          <w:szCs w:val="24"/>
          <w:lang w:val="de-AT"/>
        </w:rPr>
        <w:t>BIC:</w:t>
      </w:r>
      <w:r>
        <w:rPr>
          <w:rFonts w:cs="Calibri" w:cstheme="minorHAnsi"/>
          <w:color w:val="000000" w:themeColor="text1"/>
          <w:sz w:val="24"/>
          <w:szCs w:val="24"/>
          <w:lang w:val="de-AT"/>
        </w:rPr>
        <w:tab/>
      </w: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RZSTAT2G102</w:t>
      </w:r>
    </w:p>
    <w:p>
      <w:pPr>
        <w:pStyle w:val="Normal"/>
        <w:tabs>
          <w:tab w:val="left" w:pos="2410" w:leader="none"/>
          <w:tab w:val="left" w:pos="4253" w:leader="none"/>
        </w:tabs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ab/>
      </w:r>
      <w:r>
        <w:rPr>
          <w:rFonts w:cs="Calibri" w:cstheme="minorHAnsi"/>
          <w:b/>
          <w:color w:val="000000" w:themeColor="text1"/>
          <w:sz w:val="24"/>
          <w:szCs w:val="24"/>
          <w:lang w:val="de-AT"/>
        </w:rPr>
        <w:t>Kontoinhaber:</w:t>
      </w:r>
      <w:r>
        <w:rPr>
          <w:rFonts w:cs="Calibri" w:cstheme="minorHAnsi"/>
          <w:color w:val="000000" w:themeColor="text1"/>
          <w:sz w:val="24"/>
          <w:szCs w:val="24"/>
          <w:lang w:val="de-AT"/>
        </w:rPr>
        <w:tab/>
        <w:t>Netzwerk der Freilerner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i/>
          <w:i/>
          <w:color w:val="000000" w:themeColor="text1"/>
          <w:sz w:val="24"/>
          <w:szCs w:val="24"/>
          <w:lang w:val="de-AT" w:eastAsia="de-DE"/>
        </w:rPr>
      </w:pPr>
      <w:r>
        <w:rPr>
          <w:rFonts w:cs="Calibri" w:cstheme="minorHAnsi"/>
          <w:color w:val="000000" w:themeColor="text1"/>
          <w:sz w:val="24"/>
          <w:szCs w:val="24"/>
          <w:lang w:val="de-AT"/>
        </w:rPr>
        <w:t xml:space="preserve">Damit wir deine Überweisung auch richtig zuweisen können, denke bitte daran folgenden Verwendungszweck einzutragen: </w:t>
      </w:r>
      <w:r>
        <w:rPr>
          <w:rFonts w:cs="Calibri" w:cstheme="minorHAnsi"/>
          <w:i/>
          <w:color w:val="000000" w:themeColor="text1"/>
          <w:sz w:val="24"/>
          <w:szCs w:val="24"/>
          <w:lang w:val="de-AT"/>
        </w:rPr>
        <w:t>Vor- und Nachname, Mitgliedsbeitrag 2019</w:t>
      </w:r>
    </w:p>
    <w:p>
      <w:pPr>
        <w:pStyle w:val="Normal"/>
        <w:spacing w:before="240" w:after="0"/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 xml:space="preserve">Zur Erinnerung bezüglich der Höhe des Mitgliedsbeitrages: Zur Auswahl steht der Standardbeitrag von </w:t>
      </w:r>
      <w:r>
        <w:rPr>
          <w:rFonts w:eastAsia="Times New Roman" w:cs="Calibri" w:cstheme="minorHAnsi"/>
          <w:b/>
          <w:bCs/>
          <w:color w:val="000000" w:themeColor="text1"/>
          <w:sz w:val="24"/>
          <w:szCs w:val="24"/>
          <w:lang w:val="de-AT" w:eastAsia="de-DE"/>
        </w:rPr>
        <w:t xml:space="preserve">EUR 48,00 </w:t>
      </w: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 xml:space="preserve">oder der reduzierte Beitrag von </w:t>
      </w:r>
      <w:r>
        <w:rPr>
          <w:rFonts w:eastAsia="Times New Roman" w:cs="Calibri" w:cstheme="minorHAnsi"/>
          <w:b/>
          <w:bCs/>
          <w:color w:val="000000" w:themeColor="text1"/>
          <w:sz w:val="24"/>
          <w:szCs w:val="24"/>
          <w:lang w:val="de-AT" w:eastAsia="de-DE"/>
        </w:rPr>
        <w:t>EUR 36,00</w:t>
      </w:r>
      <w:r>
        <w:rPr>
          <w:rFonts w:eastAsia="Times New Roman" w:cs="Calibri" w:cstheme="minorHAnsi"/>
          <w:bCs/>
          <w:color w:val="000000" w:themeColor="text1"/>
          <w:sz w:val="24"/>
          <w:szCs w:val="24"/>
          <w:lang w:val="de-AT" w:eastAsia="de-DE"/>
        </w:rPr>
        <w:t>.</w:t>
      </w:r>
    </w:p>
    <w:p>
      <w:pPr>
        <w:pStyle w:val="Normal"/>
        <w:spacing w:before="240" w:afterAutospacing="1"/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Solltest du deine Zahlung in der Zwischenzeit bereits geleistet haben, betrachte diese Erinnerung bitte als gegenstandslos.</w:t>
      </w:r>
    </w:p>
    <w:p>
      <w:pPr>
        <w:pStyle w:val="Normal"/>
        <w:spacing w:beforeAutospacing="1" w:afterAutospacing="1"/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Lieben Gruß</w:t>
      </w:r>
    </w:p>
    <w:p>
      <w:pPr>
        <w:pStyle w:val="Normal"/>
        <w:spacing w:beforeAutospacing="1" w:afterAutospacing="1"/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Barbara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color w:val="000000" w:themeColor="text1"/>
          <w:sz w:val="24"/>
          <w:szCs w:val="24"/>
          <w:lang w:val="de-AT" w:eastAsia="de-DE"/>
        </w:rPr>
        <w:t>für den AK AD – Arbeitskreis Administration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31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Freilerner.at - Netzwerk der Freilerner - Verein zur Förderung freier &amp; selbstbestimmter Bildung</w:t>
    </w:r>
  </w:p>
  <w:p>
    <w:pPr>
      <w:pStyle w:val="Footer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ZVR: 117151188 - Pößnitz 27 - 8463 Leutschach</w:t>
    </w:r>
  </w:p>
  <w:p>
    <w:pPr>
      <w:pStyle w:val="Footer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IBAN: AT12 3810 2000 0703 5322 - BIC: RZSTAT2G102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78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c8351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83512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8351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KopfzeileZchn"/>
    <w:uiPriority w:val="99"/>
    <w:semiHidden/>
    <w:unhideWhenUsed/>
    <w:rsid w:val="00c83512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c83512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835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160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AT" w:eastAsia="de-DE"/>
    </w:rPr>
  </w:style>
  <w:style w:type="paragraph" w:styleId="ListParagraph">
    <w:name w:val="List Paragraph"/>
    <w:basedOn w:val="Normal"/>
    <w:uiPriority w:val="34"/>
    <w:qFormat/>
    <w:rsid w:val="002623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835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Collabora_Office/5.3.10.46$Linux_X86_64 LibreOffice_project/676bba734638174e4b6e81dac8453c8345f3e2e1</Application>
  <Pages>1</Pages>
  <Words>156</Words>
  <Characters>991</Characters>
  <CharactersWithSpaces>1136</CharactersWithSpaces>
  <Paragraphs>15</Paragraphs>
  <Company>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2018-05-26T14:49:00Z</dcterms:created>
  <dc:creator>hs</dc:creator>
  <dc:description/>
  <dc:language>de-DE</dc:language>
  <cp:lastModifiedBy/>
  <dcterms:modified xsi:type="dcterms:W3CDTF">2019-04-06T09:54:05Z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